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по специальности 23.02.03 Техническое обслуживание и ремонт автомобильного транспорта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 : [утверждено Министерством автомоб. трансп. РСФСР 20 сентября 1984 г .</w:t>
      </w:r>
      <w:r>
        <w:rPr>
          <w:rFonts w:ascii="Times New Roman" w:hAnsi="Times New Roman"/>
          <w:sz w:val="28"/>
          <w:szCs w:val="28"/>
          <w:lang w:val="en-US"/>
        </w:rPr>
        <w:t xml:space="preserve">]</w:t>
      </w:r>
      <w:r>
        <w:rPr>
          <w:rFonts w:ascii="Times New Roman" w:hAnsi="Times New Roman"/>
          <w:sz w:val="28"/>
          <w:szCs w:val="28"/>
        </w:rPr>
        <w:t xml:space="preserve"> – Москва : ИД «ЭНЕРГИЯ», 2014.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104</w:t>
      </w:r>
      <w:r>
        <w:rPr>
          <w:rFonts w:ascii="Times New Roman" w:hAnsi="Times New Roman"/>
          <w:sz w:val="28"/>
          <w:szCs w:val="28"/>
        </w:rPr>
        <w:t xml:space="preserve"> с.</w:t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Епифанов, 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Техническое 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ремонт автомобилей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студентов сред.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проф.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 И. Епифанов,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Епифанова.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ИНФРА-М,</w:t>
      </w:r>
      <w:r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352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ил., табл.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Жолобов, Л. А. Устройство автомобилей категорий B и C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Л. А. Жолобов.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265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https://urait.ru/bcode/492965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Круташов, А. В. Конструкция автомобиля: коробки передач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А. В. Круташов.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117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https://urait.ru/bcode/495946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Мороз, С. М. Техническое состояние систем, агрегатов, деталей и механизмов автомобиля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С. М. Мороз.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240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https://urait.ru/bcode/496410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Пехальский, 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</w:t>
      </w:r>
      <w:r>
        <w:rPr>
          <w:rFonts w:ascii="Times New Roman" w:hAnsi="Times New Roman"/>
          <w:sz w:val="28"/>
          <w:szCs w:val="28"/>
        </w:rPr>
        <w:t xml:space="preserve">ентов</w:t>
      </w:r>
      <w:r>
        <w:rPr>
          <w:rFonts w:ascii="Times New Roman" w:hAnsi="Times New Roman"/>
          <w:sz w:val="28"/>
          <w:szCs w:val="28"/>
        </w:rPr>
        <w:t xml:space="preserve"> учреждений сред. проф.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Пехальский,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Пехальский.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528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(Среднее профессиональное образование)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Сафиуллин, Р. Н. Эксплуатация автомобилей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Р. Н. Сафиуллин, А. Г. Башкардин.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204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https://urait.ru/bcode/496181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Смирнов, Ю. А. Автомобильная электроника и электрооборудование. Диагностика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 для СПО / Ю. А. Смирнов, В. А. Детистов. – Санкт-Петербург : Лань, 2022. – 324 с. : ил. – (Среднее 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Степанов, В. Н. Автомобильные двигатели. Расчеты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В. Н. Степанов.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149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https://urait.ru/bcode/491651 (дата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20.04.2022).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Стуканов, 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 А. Стуканов.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ФОРУМ, 2015.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352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Ткачева, Г. В. Мастер по ремонту и обслуживанию автомобилей. Основы профессиональной деятельности : учеб.-практ. пособие / Г. В. Ткачева, Н. В. Келеменев, С. А. Дмитриенко.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 : КНОРУС, 2020. – 196 с. – (Среднее 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Туревский,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Техническое обслуживание автомобилей : Кн. 2 : Организация хранения, технического обслуживания и ремонта автомобильного 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Туревский.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ИНФРА-М</w:t>
      </w:r>
      <w:r>
        <w:rPr>
          <w:rFonts w:ascii="Times New Roman" w:hAnsi="Times New Roman"/>
          <w:sz w:val="28"/>
          <w:szCs w:val="28"/>
        </w:rPr>
        <w:t xml:space="preserve">, 2015. – 256 с. : ил.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3">
    <w:name w:val="Обычный"/>
    <w:next w:val="603"/>
    <w:link w:val="603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04">
    <w:name w:val="Основной шрифт абзаца"/>
    <w:next w:val="604"/>
    <w:link w:val="603"/>
    <w:semiHidden/>
  </w:style>
  <w:style w:type="table" w:styleId="605">
    <w:name w:val="Обычная таблица"/>
    <w:next w:val="605"/>
    <w:link w:val="603"/>
    <w:semiHidden/>
    <w:tblPr/>
  </w:style>
  <w:style w:type="numbering" w:styleId="606">
    <w:name w:val="Нет списка"/>
    <w:next w:val="606"/>
    <w:link w:val="603"/>
    <w:semiHidden/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paragraph" w:styleId="955" w:default="1">
    <w:name w:val="Normal"/>
    <w:qFormat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2022-04-25T00:48:55Z</dcterms:modified>
</cp:coreProperties>
</file>